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附件6：</w:t>
      </w:r>
    </w:p>
    <w:p>
      <w:pPr>
        <w:spacing w:line="58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滁州学院党支部标准化建设自查情况统计表</w:t>
      </w:r>
      <w:bookmarkEnd w:id="0"/>
    </w:p>
    <w:p>
      <w:pPr>
        <w:spacing w:line="580" w:lineRule="exact"/>
        <w:ind w:firstLine="120" w:firstLineChars="50"/>
        <w:rPr>
          <w:rFonts w:hint="eastAsia" w:ascii="楷体_GB2312" w:hAnsi="仿宋_GB2312" w:eastAsia="楷体_GB2312" w:cs="仿宋_GB2312"/>
          <w:sz w:val="24"/>
        </w:rPr>
      </w:pPr>
      <w:r>
        <w:rPr>
          <w:rFonts w:hint="eastAsia" w:ascii="楷体_GB2312" w:hAnsi="仿宋_GB2312" w:eastAsia="楷体_GB2312" w:cs="仿宋_GB2312"/>
          <w:sz w:val="24"/>
        </w:rPr>
        <w:t xml:space="preserve">填报单位：                              </w:t>
      </w:r>
    </w:p>
    <w:tbl>
      <w:tblPr>
        <w:tblStyle w:val="3"/>
        <w:tblW w:w="14223" w:type="dxa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957"/>
        <w:gridCol w:w="3270"/>
        <w:gridCol w:w="878"/>
        <w:gridCol w:w="3581"/>
        <w:gridCol w:w="2241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党支部类型</w:t>
            </w:r>
          </w:p>
        </w:tc>
        <w:tc>
          <w:tcPr>
            <w:tcW w:w="4227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已达标基层党组织</w:t>
            </w:r>
          </w:p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（  ）个，占（  %）</w:t>
            </w:r>
          </w:p>
        </w:tc>
        <w:tc>
          <w:tcPr>
            <w:tcW w:w="8493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未达标基层党组织</w:t>
            </w:r>
          </w:p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（  ）个，占（ 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楷体_GB2312" w:hAnsi="仿宋_GB2312" w:eastAsia="楷体_GB2312" w:cs="仿宋_GB2312"/>
                <w:b/>
                <w:sz w:val="24"/>
              </w:rPr>
            </w:pPr>
          </w:p>
        </w:tc>
        <w:tc>
          <w:tcPr>
            <w:tcW w:w="95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楷体_GB2312" w:hAnsi="仿宋_GB2312" w:eastAsia="楷体_GB2312" w:cs="仿宋_GB2312"/>
                <w:b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b/>
                <w:sz w:val="24"/>
              </w:rPr>
              <w:t>序号</w:t>
            </w:r>
          </w:p>
        </w:tc>
        <w:tc>
          <w:tcPr>
            <w:tcW w:w="327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楷体_GB2312" w:hAnsi="仿宋_GB2312" w:eastAsia="楷体_GB2312" w:cs="仿宋_GB2312"/>
                <w:b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b/>
                <w:sz w:val="24"/>
                <w:lang w:eastAsia="zh-CN"/>
              </w:rPr>
              <w:t>党支部</w:t>
            </w:r>
            <w:r>
              <w:rPr>
                <w:rFonts w:hint="eastAsia" w:ascii="楷体_GB2312" w:hAnsi="仿宋_GB2312" w:eastAsia="楷体_GB2312" w:cs="仿宋_GB2312"/>
                <w:b/>
                <w:sz w:val="24"/>
              </w:rPr>
              <w:t>名称</w:t>
            </w:r>
          </w:p>
        </w:tc>
        <w:tc>
          <w:tcPr>
            <w:tcW w:w="87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楷体_GB2312" w:hAnsi="仿宋_GB2312" w:eastAsia="楷体_GB2312" w:cs="仿宋_GB2312"/>
                <w:b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b/>
                <w:sz w:val="24"/>
              </w:rPr>
              <w:t>序号</w:t>
            </w:r>
          </w:p>
        </w:tc>
        <w:tc>
          <w:tcPr>
            <w:tcW w:w="358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楷体_GB2312" w:hAnsi="仿宋_GB2312" w:eastAsia="楷体_GB2312" w:cs="仿宋_GB2312"/>
                <w:b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b/>
                <w:sz w:val="24"/>
                <w:lang w:eastAsia="zh-CN"/>
              </w:rPr>
              <w:t>党支部</w:t>
            </w:r>
            <w:r>
              <w:rPr>
                <w:rFonts w:hint="eastAsia" w:ascii="楷体_GB2312" w:hAnsi="仿宋_GB2312" w:eastAsia="楷体_GB2312" w:cs="仿宋_GB2312"/>
                <w:b/>
                <w:sz w:val="24"/>
              </w:rPr>
              <w:t>名称</w:t>
            </w:r>
          </w:p>
        </w:tc>
        <w:tc>
          <w:tcPr>
            <w:tcW w:w="224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楷体_GB2312" w:hAnsi="仿宋_GB2312" w:eastAsia="楷体_GB2312" w:cs="仿宋_GB2312"/>
                <w:b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b/>
                <w:sz w:val="24"/>
              </w:rPr>
              <w:t>存在的主要差距</w:t>
            </w:r>
          </w:p>
        </w:tc>
        <w:tc>
          <w:tcPr>
            <w:tcW w:w="179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楷体_GB2312" w:hAnsi="仿宋_GB2312" w:eastAsia="楷体_GB2312" w:cs="仿宋_GB2312"/>
                <w:b/>
                <w:sz w:val="24"/>
              </w:rPr>
            </w:pPr>
            <w:r>
              <w:rPr>
                <w:rFonts w:hint="eastAsia" w:ascii="楷体_GB2312" w:hAnsi="仿宋_GB2312" w:eastAsia="楷体_GB2312" w:cs="仿宋_GB2312"/>
                <w:b/>
                <w:sz w:val="24"/>
              </w:rPr>
              <w:t>拟达标年份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教职工党支部</w:t>
            </w:r>
          </w:p>
        </w:tc>
        <w:tc>
          <w:tcPr>
            <w:tcW w:w="95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58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</w:p>
        </w:tc>
        <w:tc>
          <w:tcPr>
            <w:tcW w:w="95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58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</w:p>
        </w:tc>
        <w:tc>
          <w:tcPr>
            <w:tcW w:w="95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58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</w:p>
        </w:tc>
        <w:tc>
          <w:tcPr>
            <w:tcW w:w="95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58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学生党支部</w:t>
            </w:r>
          </w:p>
        </w:tc>
        <w:tc>
          <w:tcPr>
            <w:tcW w:w="95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58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</w:p>
        </w:tc>
        <w:tc>
          <w:tcPr>
            <w:tcW w:w="95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58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</w:p>
        </w:tc>
        <w:tc>
          <w:tcPr>
            <w:tcW w:w="95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58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3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仿宋_GB2312" w:eastAsia="黑体" w:cs="仿宋_GB2312"/>
                <w:sz w:val="24"/>
              </w:rPr>
            </w:pPr>
          </w:p>
        </w:tc>
        <w:tc>
          <w:tcPr>
            <w:tcW w:w="957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27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358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2241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  <w:tc>
          <w:tcPr>
            <w:tcW w:w="1793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方正小标宋简体" w:hAnsi="仿宋_GB2312" w:eastAsia="方正小标宋简体" w:cs="仿宋_GB2312"/>
                <w:sz w:val="24"/>
              </w:rPr>
            </w:pPr>
          </w:p>
        </w:tc>
      </w:tr>
    </w:tbl>
    <w:p>
      <w:pPr>
        <w:ind w:right="560" w:firstLine="420" w:firstLineChars="200"/>
        <w:rPr>
          <w:rFonts w:hint="eastAsia"/>
        </w:rPr>
      </w:pPr>
      <w:r>
        <w:rPr>
          <w:rFonts w:hint="eastAsia"/>
        </w:rPr>
        <w:t>备注：“拟达标年份”可以填写2018年或2019年。</w:t>
      </w:r>
    </w:p>
    <w:p/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33131"/>
    <w:rsid w:val="54933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598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2017-12-15T01:48:00Z</dcterms:created>
  <dc:creator>九尾</dc:creator>
  <cp:lastModifiedBy>九尾</cp:lastModifiedBy>
  <dcterms:modified xsi:type="dcterms:W3CDTF">2017-12-15T01:52:04Z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