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leftFromText="180" w:rightFromText="180" w:vertAnchor="page" w:horzAnchor="page" w:tblpX="1030" w:tblpY="2583"/>
        <w:tblOverlap w:val="never"/>
        <w:tblW w:w="147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080"/>
        <w:gridCol w:w="1305"/>
        <w:gridCol w:w="1335"/>
        <w:gridCol w:w="1260"/>
        <w:gridCol w:w="4200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党组织</w:t>
            </w:r>
          </w:p>
        </w:tc>
        <w:tc>
          <w:tcPr>
            <w:tcW w:w="13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参加对象及人数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活动内容方式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活动效果（200字以内）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  <w:jc w:val="center"/>
        </w:trPr>
        <w:tc>
          <w:tcPr>
            <w:tcW w:w="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jc w:val="center"/>
        </w:trPr>
        <w:tc>
          <w:tcPr>
            <w:tcW w:w="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jc w:val="center"/>
        </w:trPr>
        <w:tc>
          <w:tcPr>
            <w:tcW w:w="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基层党组织开展革命传统教育活动统计表</w:t>
      </w:r>
    </w:p>
    <w:bookmarkEnd w:id="0"/>
    <w:p>
      <w:pPr>
        <w:rPr>
          <w:rFonts w:hint="eastAsia"/>
        </w:rPr>
      </w:pPr>
      <w:r>
        <w:rPr>
          <w:rFonts w:hint="eastAsia"/>
        </w:rPr>
        <w:t>填报单位（盖章）：                                    填报人：                          填报时间：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备注：此表由院（部）党总支、机关各党支部填报，活动结束三天内报校党委组织部413室，电子表发送至569574896@qq.com。</w:t>
      </w: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959E4"/>
    <w:rsid w:val="27226A29"/>
    <w:rsid w:val="278176CB"/>
    <w:rsid w:val="322959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2016-05-31T09:34:00Z</dcterms:created>
  <dc:creator>Administrator</dc:creator>
  <cp:lastModifiedBy>Administrator</cp:lastModifiedBy>
  <dcterms:modified xsi:type="dcterms:W3CDTF">2016-05-31T09:39:53Z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